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8" w:rsidRDefault="001F5E4D" w:rsidP="00AB3F8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สำนักงานสาธารณสุขอำเภอศรีบุญเรือง</w:t>
      </w:r>
      <w:bookmarkStart w:id="0" w:name="_GoBack"/>
      <w:bookmarkEnd w:id="0"/>
    </w:p>
    <w:p w:rsidR="001F5E4D" w:rsidRDefault="001F5E4D" w:rsidP="00AB3F8E">
      <w:pPr>
        <w:spacing w:before="2" w:after="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รายละเอียดการตรวจสอบควบคุมภายใน รอบ ๒ ณ ๓๐ กันยายน ๒๕๖๒</w:t>
      </w:r>
    </w:p>
    <w:p w:rsidR="001F5E4D" w:rsidRDefault="001F5E4D" w:rsidP="001F5E4D">
      <w:pPr>
        <w:spacing w:before="2" w:after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หน่วยรับตรวจ สำนักงานสาธารณสุขอำเภอศรีบุญเรือง แ</w:t>
      </w:r>
      <w:r w:rsidR="00AB3F8E">
        <w:rPr>
          <w:rFonts w:ascii="TH SarabunPSK" w:hAnsi="TH SarabunPSK" w:cs="TH SarabunPSK" w:hint="cs"/>
          <w:sz w:val="32"/>
          <w:szCs w:val="32"/>
          <w:cs/>
        </w:rPr>
        <w:t>ละโรงพยาบาลส่งเสริมสุขภาพตำบล 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        ผู้จัดทำ/สอบทาน/ผู้ตรวจ นายจิรายุ   ทินจอง</w:t>
      </w:r>
    </w:p>
    <w:p w:rsidR="001F5E4D" w:rsidRDefault="001F5E4D" w:rsidP="001F5E4D">
      <w:pPr>
        <w:spacing w:before="2" w:after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(ผู้ตรวจประเมิน คือ ผอ.รพ.สต.)                                                                                            วัน เดือน ปี ที่จัดทำ วันที่ ๖ พฤศจิกายน  ๒๕๖๒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992"/>
        <w:gridCol w:w="1560"/>
        <w:gridCol w:w="1417"/>
        <w:gridCol w:w="709"/>
        <w:gridCol w:w="850"/>
        <w:gridCol w:w="993"/>
        <w:gridCol w:w="1134"/>
        <w:gridCol w:w="1134"/>
        <w:gridCol w:w="992"/>
        <w:gridCol w:w="992"/>
        <w:gridCol w:w="709"/>
        <w:gridCol w:w="741"/>
      </w:tblGrid>
      <w:tr w:rsidR="003D4144" w:rsidTr="003D4144">
        <w:tc>
          <w:tcPr>
            <w:tcW w:w="675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1276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ชื่อหน่วยงาน</w:t>
            </w:r>
          </w:p>
        </w:tc>
        <w:tc>
          <w:tcPr>
            <w:tcW w:w="992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โครงสร้าง</w:t>
            </w:r>
          </w:p>
        </w:tc>
        <w:tc>
          <w:tcPr>
            <w:tcW w:w="2977" w:type="dxa"/>
            <w:gridSpan w:val="2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คำสั่ง</w:t>
            </w:r>
          </w:p>
        </w:tc>
        <w:tc>
          <w:tcPr>
            <w:tcW w:w="709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/>
                <w:sz w:val="28"/>
              </w:rPr>
              <w:t>Flow chart</w:t>
            </w:r>
          </w:p>
        </w:tc>
        <w:tc>
          <w:tcPr>
            <w:tcW w:w="850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สรุปการประชุม</w:t>
            </w:r>
          </w:p>
        </w:tc>
        <w:tc>
          <w:tcPr>
            <w:tcW w:w="993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วิเคราะห์ความเสี่ยง</w:t>
            </w:r>
          </w:p>
        </w:tc>
        <w:tc>
          <w:tcPr>
            <w:tcW w:w="1134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 ๔ ก.ย. ๒๕๖๒</w:t>
            </w:r>
          </w:p>
        </w:tc>
        <w:tc>
          <w:tcPr>
            <w:tcW w:w="1134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 ๕ ก.ย. ๒๕๖๒</w:t>
            </w:r>
          </w:p>
        </w:tc>
        <w:tc>
          <w:tcPr>
            <w:tcW w:w="1984" w:type="dxa"/>
            <w:gridSpan w:val="2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 ๕ ติดตาม</w:t>
            </w:r>
          </w:p>
        </w:tc>
        <w:tc>
          <w:tcPr>
            <w:tcW w:w="709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741" w:type="dxa"/>
            <w:vMerge w:val="restart"/>
            <w:vAlign w:val="bottom"/>
          </w:tcPr>
          <w:p w:rsidR="00466D15" w:rsidRP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</w:tr>
      <w:tr w:rsidR="003D4144" w:rsidTr="003D4144">
        <w:tc>
          <w:tcPr>
            <w:tcW w:w="675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1417" w:type="dxa"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709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มี.ค.๖๒</w:t>
            </w:r>
          </w:p>
        </w:tc>
        <w:tc>
          <w:tcPr>
            <w:tcW w:w="992" w:type="dxa"/>
            <w:vAlign w:val="bottom"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ก.ย.๖๒</w:t>
            </w:r>
          </w:p>
        </w:tc>
        <w:tc>
          <w:tcPr>
            <w:tcW w:w="709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vMerge/>
          </w:tcPr>
          <w:p w:rsidR="00466D15" w:rsidRDefault="00466D15" w:rsidP="003D4144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144" w:rsidRPr="003D4144" w:rsidTr="003D4144">
        <w:tc>
          <w:tcPr>
            <w:tcW w:w="675" w:type="dxa"/>
          </w:tcPr>
          <w:p w:rsidR="003D4144" w:rsidRPr="003D4144" w:rsidRDefault="003D4144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276" w:type="dxa"/>
          </w:tcPr>
          <w:p w:rsidR="003D4144" w:rsidRPr="003D4144" w:rsidRDefault="003D4144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นากอก</w:t>
            </w:r>
          </w:p>
        </w:tc>
        <w:tc>
          <w:tcPr>
            <w:tcW w:w="992" w:type="dxa"/>
          </w:tcPr>
          <w:p w:rsidR="003D4144" w:rsidRPr="003D4144" w:rsidRDefault="003D4144" w:rsidP="003D4144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3D4144" w:rsidRPr="003D4144" w:rsidRDefault="003D4144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3D4144" w:rsidRPr="003D4144" w:rsidRDefault="003D4144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3D4144" w:rsidRPr="003D4144" w:rsidRDefault="003D4144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3D4144" w:rsidRPr="003D4144" w:rsidRDefault="003D4144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3D4144" w:rsidRPr="003D4144" w:rsidRDefault="003D4144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3D4144" w:rsidRPr="003D4144" w:rsidRDefault="003D4144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3D4144" w:rsidRPr="003D4144" w:rsidRDefault="003D4144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3D4144" w:rsidRPr="003D4144" w:rsidRDefault="003D4144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3D4144" w:rsidRPr="003D4144" w:rsidRDefault="003D4144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3D4144" w:rsidRDefault="003D4144" w:rsidP="00E72203">
            <w:pPr>
              <w:jc w:val="center"/>
            </w:pPr>
            <w:r w:rsidRPr="00EC2C11"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41" w:type="dxa"/>
          </w:tcPr>
          <w:p w:rsidR="003D4144" w:rsidRDefault="003D4144" w:rsidP="00E72203">
            <w:pPr>
              <w:jc w:val="center"/>
            </w:pPr>
            <w:r w:rsidRPr="00EC2C11"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ดอนเกล็ด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กุดสะเทียน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โนนคูณ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</w:t>
            </w:r>
            <w:proofErr w:type="spellStart"/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กุง</w:t>
            </w:r>
            <w:proofErr w:type="spellEnd"/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แก้ว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ทรายมูล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หนองแก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ฝายหิน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โนนสมบรูณ์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โนนอุดมพัฒนา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ศรีวิชัย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นาหนองทุ่ม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โนนสงวน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3D4144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1276" w:type="dxa"/>
          </w:tcPr>
          <w:p w:rsidR="00E72203" w:rsidRPr="003D4144" w:rsidRDefault="00E72203" w:rsidP="001F5E4D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หันนางาม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4B6F6B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AA674F">
              <w:rPr>
                <w:rFonts w:ascii="TH SarabunPSK" w:hAnsi="TH SarabunPSK" w:cs="TH SarabunPSK"/>
                <w:sz w:val="28"/>
              </w:rPr>
              <w:t>n/a</w:t>
            </w:r>
          </w:p>
        </w:tc>
      </w:tr>
    </w:tbl>
    <w:p w:rsidR="003D4144" w:rsidRDefault="003D4144" w:rsidP="003D4144">
      <w:pPr>
        <w:tabs>
          <w:tab w:val="left" w:pos="10875"/>
        </w:tabs>
        <w:rPr>
          <w:rFonts w:ascii="TH SarabunPSK" w:hAnsi="TH SarabunPSK" w:cs="TH SarabunPSK"/>
          <w:sz w:val="32"/>
          <w:szCs w:val="32"/>
        </w:rPr>
      </w:pPr>
    </w:p>
    <w:p w:rsidR="00AB3F8E" w:rsidRDefault="00AB3F8E" w:rsidP="003D4144">
      <w:pPr>
        <w:tabs>
          <w:tab w:val="left" w:pos="10875"/>
        </w:tabs>
        <w:rPr>
          <w:rFonts w:ascii="TH SarabunPSK" w:hAnsi="TH SarabunPSK" w:cs="TH SarabunPSK"/>
          <w:sz w:val="32"/>
          <w:szCs w:val="32"/>
        </w:rPr>
      </w:pPr>
    </w:p>
    <w:p w:rsidR="00AB3F8E" w:rsidRDefault="00AB3F8E" w:rsidP="003D4144">
      <w:pPr>
        <w:tabs>
          <w:tab w:val="left" w:pos="10875"/>
        </w:tabs>
        <w:rPr>
          <w:rFonts w:ascii="TH SarabunPSK" w:hAnsi="TH SarabunPSK" w:cs="TH SarabunPSK"/>
          <w:sz w:val="32"/>
          <w:szCs w:val="32"/>
        </w:rPr>
      </w:pPr>
    </w:p>
    <w:p w:rsidR="003D4144" w:rsidRDefault="003D4144" w:rsidP="00AB3F8E">
      <w:pPr>
        <w:tabs>
          <w:tab w:val="left" w:pos="1087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สำนักงานสาธารณสุขอำเภอศรีบุญเรือง</w:t>
      </w:r>
    </w:p>
    <w:p w:rsidR="003D4144" w:rsidRDefault="003D4144" w:rsidP="003D4144">
      <w:pPr>
        <w:spacing w:before="2" w:after="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รายละเอียดการตรวจสอบควบคุมภายใน รอบ ๒ ณ ๓๐ กันยายน ๒๕๖๒</w:t>
      </w:r>
    </w:p>
    <w:p w:rsidR="003D4144" w:rsidRDefault="003D4144" w:rsidP="003D4144">
      <w:pPr>
        <w:spacing w:before="2" w:after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หน่วยรับตรวจ สำนักงานสาธารณสุขอำเภอศรีบุญเรือง แ</w:t>
      </w:r>
      <w:r w:rsidR="00AB3F8E">
        <w:rPr>
          <w:rFonts w:ascii="TH SarabunPSK" w:hAnsi="TH SarabunPSK" w:cs="TH SarabunPSK" w:hint="cs"/>
          <w:sz w:val="32"/>
          <w:szCs w:val="32"/>
          <w:cs/>
        </w:rPr>
        <w:t xml:space="preserve">ละโรงพยาบาลส่งเสริมสุขภาพตำบล  ๑๗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        ผู้จัดทำ/สอบทาน/ผู้ตรวจ นายจิรายุ   ทินจอง</w:t>
      </w:r>
    </w:p>
    <w:p w:rsidR="003D4144" w:rsidRDefault="003D4144" w:rsidP="003D4144">
      <w:pPr>
        <w:spacing w:before="2" w:after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(ผู้ตรวจประเมิน คือ ผอ.รพ.สต.)                                                                                            วัน เดือน ปี ที่จัดทำ วันที่ ๖ พฤศจิกายน  ๒๕๖๒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992"/>
        <w:gridCol w:w="1560"/>
        <w:gridCol w:w="1417"/>
        <w:gridCol w:w="709"/>
        <w:gridCol w:w="850"/>
        <w:gridCol w:w="993"/>
        <w:gridCol w:w="1134"/>
        <w:gridCol w:w="1134"/>
        <w:gridCol w:w="992"/>
        <w:gridCol w:w="992"/>
        <w:gridCol w:w="709"/>
        <w:gridCol w:w="741"/>
      </w:tblGrid>
      <w:tr w:rsidR="003D4144" w:rsidTr="00EF5D2E">
        <w:tc>
          <w:tcPr>
            <w:tcW w:w="675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1276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ชื่อหน่วยงาน</w:t>
            </w:r>
          </w:p>
        </w:tc>
        <w:tc>
          <w:tcPr>
            <w:tcW w:w="992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โครงสร้าง</w:t>
            </w:r>
          </w:p>
        </w:tc>
        <w:tc>
          <w:tcPr>
            <w:tcW w:w="2977" w:type="dxa"/>
            <w:gridSpan w:val="2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คำสั่ง</w:t>
            </w:r>
          </w:p>
        </w:tc>
        <w:tc>
          <w:tcPr>
            <w:tcW w:w="709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/>
                <w:sz w:val="28"/>
              </w:rPr>
              <w:t>Flow chart</w:t>
            </w:r>
          </w:p>
        </w:tc>
        <w:tc>
          <w:tcPr>
            <w:tcW w:w="850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สรุปการประชุม</w:t>
            </w:r>
          </w:p>
        </w:tc>
        <w:tc>
          <w:tcPr>
            <w:tcW w:w="993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>วิเคราะห์ความเสี่ยง</w:t>
            </w:r>
          </w:p>
        </w:tc>
        <w:tc>
          <w:tcPr>
            <w:tcW w:w="1134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 ๔ ก.ย. ๒๕๖๒</w:t>
            </w:r>
          </w:p>
        </w:tc>
        <w:tc>
          <w:tcPr>
            <w:tcW w:w="1134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 ๕ ก.ย. ๒๕๖๒</w:t>
            </w:r>
          </w:p>
        </w:tc>
        <w:tc>
          <w:tcPr>
            <w:tcW w:w="1984" w:type="dxa"/>
            <w:gridSpan w:val="2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แบบ </w:t>
            </w: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 xml:space="preserve"> ๕ ติดตาม</w:t>
            </w:r>
          </w:p>
        </w:tc>
        <w:tc>
          <w:tcPr>
            <w:tcW w:w="709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741" w:type="dxa"/>
            <w:vMerge w:val="restart"/>
            <w:vAlign w:val="bottom"/>
          </w:tcPr>
          <w:p w:rsidR="003D4144" w:rsidRPr="00466D15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466D15">
              <w:rPr>
                <w:rFonts w:ascii="TH SarabunPSK" w:hAnsi="TH SarabunPSK" w:cs="TH SarabunPSK" w:hint="cs"/>
                <w:sz w:val="28"/>
                <w:cs/>
              </w:rPr>
              <w:t>ปค.</w:t>
            </w:r>
            <w:proofErr w:type="spellEnd"/>
            <w:r w:rsidRPr="00466D15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</w:tr>
      <w:tr w:rsidR="003D4144" w:rsidTr="00EF5D2E">
        <w:tc>
          <w:tcPr>
            <w:tcW w:w="675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1417" w:type="dxa"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709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มี.ค.๖๒</w:t>
            </w:r>
          </w:p>
        </w:tc>
        <w:tc>
          <w:tcPr>
            <w:tcW w:w="992" w:type="dxa"/>
            <w:vAlign w:val="bottom"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ก.ย.๖๒</w:t>
            </w:r>
          </w:p>
        </w:tc>
        <w:tc>
          <w:tcPr>
            <w:tcW w:w="709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vMerge/>
          </w:tcPr>
          <w:p w:rsidR="003D4144" w:rsidRDefault="003D4144" w:rsidP="00EF5D2E">
            <w:pPr>
              <w:spacing w:before="2" w:after="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03" w:rsidRPr="003D4144" w:rsidTr="00EF5D2E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1276" w:type="dxa"/>
          </w:tcPr>
          <w:p w:rsidR="00E72203" w:rsidRPr="003D4144" w:rsidRDefault="00E72203" w:rsidP="00EF5D2E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หินตลาด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C23F7C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C23F7C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EF5D2E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</w:tc>
        <w:tc>
          <w:tcPr>
            <w:tcW w:w="1276" w:type="dxa"/>
          </w:tcPr>
          <w:p w:rsidR="00E72203" w:rsidRPr="003D4144" w:rsidRDefault="00E72203" w:rsidP="00EF5D2E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ผาสุก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C23F7C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C23F7C">
              <w:rPr>
                <w:rFonts w:ascii="TH SarabunPSK" w:hAnsi="TH SarabunPSK" w:cs="TH SarabunPSK"/>
                <w:sz w:val="28"/>
              </w:rPr>
              <w:t>n/a</w:t>
            </w:r>
          </w:p>
        </w:tc>
      </w:tr>
      <w:tr w:rsidR="00E72203" w:rsidRPr="003D4144" w:rsidTr="00EF5D2E">
        <w:tc>
          <w:tcPr>
            <w:tcW w:w="675" w:type="dxa"/>
          </w:tcPr>
          <w:p w:rsidR="00E72203" w:rsidRPr="003D4144" w:rsidRDefault="00E72203" w:rsidP="003D4144">
            <w:pPr>
              <w:spacing w:before="2" w:after="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๑๗</w:t>
            </w:r>
          </w:p>
        </w:tc>
        <w:tc>
          <w:tcPr>
            <w:tcW w:w="1276" w:type="dxa"/>
          </w:tcPr>
          <w:p w:rsidR="00E72203" w:rsidRPr="003D4144" w:rsidRDefault="00E72203" w:rsidP="00EF5D2E">
            <w:pPr>
              <w:spacing w:before="2" w:after="2"/>
              <w:rPr>
                <w:rFonts w:ascii="TH SarabunPSK" w:hAnsi="TH SarabunPSK" w:cs="TH SarabunPSK"/>
                <w:sz w:val="24"/>
                <w:szCs w:val="24"/>
              </w:rPr>
            </w:pPr>
            <w:r w:rsidRPr="003D4144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ห้วยหว้า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56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417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709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850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3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1134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  <w:cs/>
              </w:rPr>
              <w:t>⁄</w:t>
            </w:r>
          </w:p>
        </w:tc>
        <w:tc>
          <w:tcPr>
            <w:tcW w:w="992" w:type="dxa"/>
          </w:tcPr>
          <w:p w:rsidR="00E72203" w:rsidRPr="003D4144" w:rsidRDefault="00E72203" w:rsidP="00EF5D2E">
            <w:pPr>
              <w:spacing w:before="2" w:after="2"/>
              <w:jc w:val="center"/>
              <w:rPr>
                <w:oMath/>
                <w:rFonts w:ascii="Cambria Math" w:hAnsi="Cambria Math" w:cs="TH SarabunPSK"/>
                <w:sz w:val="28"/>
              </w:rPr>
            </w:pPr>
          </w:p>
        </w:tc>
        <w:tc>
          <w:tcPr>
            <w:tcW w:w="709" w:type="dxa"/>
          </w:tcPr>
          <w:p w:rsidR="00E72203" w:rsidRDefault="00E72203">
            <w:r w:rsidRPr="00C23F7C"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741" w:type="dxa"/>
          </w:tcPr>
          <w:p w:rsidR="00E72203" w:rsidRDefault="00E72203">
            <w:r w:rsidRPr="00C23F7C">
              <w:rPr>
                <w:rFonts w:ascii="TH SarabunPSK" w:hAnsi="TH SarabunPSK" w:cs="TH SarabunPSK"/>
                <w:sz w:val="28"/>
              </w:rPr>
              <w:t>n/a</w:t>
            </w:r>
          </w:p>
        </w:tc>
      </w:tr>
    </w:tbl>
    <w:p w:rsidR="001F5E4D" w:rsidRPr="003D4144" w:rsidRDefault="001F5E4D" w:rsidP="001F5E4D">
      <w:pPr>
        <w:spacing w:before="2" w:after="2"/>
        <w:rPr>
          <w:rFonts w:ascii="TH SarabunPSK" w:hAnsi="TH SarabunPSK" w:cs="TH SarabunPSK"/>
          <w:sz w:val="28"/>
        </w:rPr>
      </w:pPr>
    </w:p>
    <w:p w:rsidR="001F5E4D" w:rsidRPr="001F5E4D" w:rsidRDefault="001F5E4D" w:rsidP="001F5E4D">
      <w:pPr>
        <w:rPr>
          <w:rFonts w:ascii="TH SarabunPSK" w:hAnsi="TH SarabunPSK" w:cs="TH SarabunPSK"/>
          <w:sz w:val="32"/>
          <w:szCs w:val="32"/>
          <w:cs/>
        </w:rPr>
      </w:pPr>
    </w:p>
    <w:sectPr w:rsidR="001F5E4D" w:rsidRPr="001F5E4D" w:rsidSect="001F5E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F5E4D"/>
    <w:rsid w:val="00084248"/>
    <w:rsid w:val="001F5E4D"/>
    <w:rsid w:val="003D4144"/>
    <w:rsid w:val="00466D15"/>
    <w:rsid w:val="00AB3F8E"/>
    <w:rsid w:val="00E72203"/>
    <w:rsid w:val="00F8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2</cp:revision>
  <cp:lastPrinted>2020-02-07T02:21:00Z</cp:lastPrinted>
  <dcterms:created xsi:type="dcterms:W3CDTF">2020-02-07T01:49:00Z</dcterms:created>
  <dcterms:modified xsi:type="dcterms:W3CDTF">2020-02-11T03:37:00Z</dcterms:modified>
</cp:coreProperties>
</file>